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3B22" w14:textId="74099F63" w:rsidR="002D277B" w:rsidRDefault="00000000" w:rsidP="002D277B">
      <w:pPr>
        <w:pStyle w:val="Nagwek1"/>
        <w:jc w:val="center"/>
        <w:rPr>
          <w:rFonts w:ascii="Arial" w:eastAsia="Times New Roman" w:hAnsi="Arial" w:cs="Arial"/>
          <w:sz w:val="28"/>
          <w:szCs w:val="28"/>
        </w:rPr>
      </w:pPr>
      <w:r w:rsidRPr="002D277B">
        <w:rPr>
          <w:rFonts w:ascii="Arial" w:eastAsia="Times New Roman" w:hAnsi="Arial" w:cs="Arial"/>
          <w:sz w:val="28"/>
          <w:szCs w:val="28"/>
        </w:rPr>
        <w:t xml:space="preserve">L Sesja </w:t>
      </w:r>
      <w:r w:rsidR="002D277B">
        <w:rPr>
          <w:rFonts w:ascii="Arial" w:eastAsia="Times New Roman" w:hAnsi="Arial" w:cs="Arial"/>
          <w:sz w:val="28"/>
          <w:szCs w:val="28"/>
        </w:rPr>
        <w:t>Rady Miejskiej w Chojnie</w:t>
      </w:r>
    </w:p>
    <w:p w14:paraId="6ADC8FD9" w14:textId="77777777" w:rsidR="002D277B" w:rsidRDefault="00000000" w:rsidP="002D277B">
      <w:pPr>
        <w:pStyle w:val="Nagwek1"/>
        <w:jc w:val="center"/>
        <w:rPr>
          <w:rFonts w:ascii="Arial" w:eastAsia="Times New Roman" w:hAnsi="Arial" w:cs="Arial"/>
          <w:sz w:val="28"/>
          <w:szCs w:val="28"/>
        </w:rPr>
      </w:pPr>
      <w:r w:rsidRPr="002D277B">
        <w:rPr>
          <w:rFonts w:ascii="Arial" w:eastAsia="Times New Roman" w:hAnsi="Arial" w:cs="Arial"/>
          <w:sz w:val="28"/>
          <w:szCs w:val="28"/>
        </w:rPr>
        <w:t xml:space="preserve">w dniu 27 października 2022, godz. 13:00 </w:t>
      </w:r>
    </w:p>
    <w:p w14:paraId="751D12E6" w14:textId="30348B9B" w:rsidR="00000000" w:rsidRPr="002D277B" w:rsidRDefault="00000000" w:rsidP="002D277B">
      <w:pPr>
        <w:pStyle w:val="Nagwek1"/>
        <w:jc w:val="center"/>
        <w:rPr>
          <w:rFonts w:ascii="Arial" w:eastAsia="Times New Roman" w:hAnsi="Arial" w:cs="Arial"/>
          <w:sz w:val="28"/>
          <w:szCs w:val="28"/>
        </w:rPr>
      </w:pPr>
      <w:r w:rsidRPr="002D277B">
        <w:rPr>
          <w:rFonts w:ascii="Arial" w:eastAsia="Times New Roman" w:hAnsi="Arial" w:cs="Arial"/>
          <w:sz w:val="28"/>
          <w:szCs w:val="28"/>
        </w:rPr>
        <w:t>w sali posiedzeń Urzędu Miejskiego w Chojnie</w:t>
      </w:r>
    </w:p>
    <w:p w14:paraId="776B0281" w14:textId="77777777" w:rsidR="00000000" w:rsidRPr="002D277B" w:rsidRDefault="00000000">
      <w:pPr>
        <w:pStyle w:val="Nagwek2"/>
        <w:rPr>
          <w:rFonts w:ascii="Arial" w:eastAsia="Times New Roman" w:hAnsi="Arial" w:cs="Arial"/>
          <w:sz w:val="28"/>
          <w:szCs w:val="28"/>
        </w:rPr>
      </w:pPr>
      <w:r w:rsidRPr="002D277B">
        <w:rPr>
          <w:rFonts w:ascii="Arial" w:eastAsia="Times New Roman" w:hAnsi="Arial" w:cs="Arial"/>
          <w:sz w:val="28"/>
          <w:szCs w:val="28"/>
        </w:rPr>
        <w:t>Porządek obrad</w:t>
      </w:r>
    </w:p>
    <w:p w14:paraId="5F4BFFEE" w14:textId="77777777" w:rsidR="00000000" w:rsidRDefault="00000000">
      <w:pPr>
        <w:divId w:val="94977399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Otwarcie sesji, stwierdzenie quorum do prowadzenia prawomocnych obrad.</w:t>
      </w:r>
    </w:p>
    <w:p w14:paraId="01A62B0D" w14:textId="77777777" w:rsidR="00000000" w:rsidRDefault="00000000">
      <w:pPr>
        <w:divId w:val="1461073389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Przyjęcie protokołu z XLIX sesji. (29.09.2022 r.)</w:t>
      </w:r>
    </w:p>
    <w:p w14:paraId="5ECE402D" w14:textId="77777777" w:rsidR="00000000" w:rsidRDefault="00000000">
      <w:pPr>
        <w:divId w:val="26342191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Przedstawienie porządku obrad.</w:t>
      </w:r>
    </w:p>
    <w:p w14:paraId="2980EFDE" w14:textId="77777777" w:rsidR="00000000" w:rsidRDefault="00000000">
      <w:pPr>
        <w:divId w:val="519243602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Informacja burmistrza o pracach podejmowanych w okresie międzysesyjnym.</w:t>
      </w:r>
    </w:p>
    <w:p w14:paraId="527EDDB5" w14:textId="77777777" w:rsidR="00000000" w:rsidRDefault="00000000">
      <w:pPr>
        <w:divId w:val="28215762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Informacja przewodniczącego rady dotycząca spraw w okresie międzysesyjnym.</w:t>
      </w:r>
    </w:p>
    <w:p w14:paraId="680C3C39" w14:textId="77777777" w:rsidR="00000000" w:rsidRDefault="00000000">
      <w:pPr>
        <w:divId w:val="131675962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Informacja dotycząca przeprowadzonej analizy oświadczeń majątkowych za 2021 rok.</w:t>
      </w:r>
    </w:p>
    <w:p w14:paraId="386F3DE2" w14:textId="77777777" w:rsidR="00000000" w:rsidRDefault="00000000">
      <w:pPr>
        <w:divId w:val="91516370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Rozpatrzenie projektu uchwały w sprawie zmian w budżecie Gminy Chojna na 2022 rok. Druk nr 1/L/2022</w:t>
      </w:r>
    </w:p>
    <w:p w14:paraId="1EA5E583" w14:textId="77777777" w:rsidR="00000000" w:rsidRDefault="00000000">
      <w:pPr>
        <w:divId w:val="66436307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Rozpatrzenie projektu uchwały zmieniającej Uchwałę Nr XLVI/353/2018 Rady Miejskiej w Chojnie z dnia 19 lipca 2018 r. w sprawie wymiaru czasu bezpłatnego nauczania, wychowania i opieki oraz wysokości za korzystanie z wychowania przedszkolnego w czasie przekraczającym ten wymiar zajęć w publicznym przedszkolu i oddziałach przedszkolnych w szkołach podstawowych, dla których organem prowadzącym jest Gmina Chojna. Druk nr 2/L/2022</w:t>
      </w:r>
    </w:p>
    <w:p w14:paraId="5D62A755" w14:textId="77777777" w:rsidR="00000000" w:rsidRDefault="00000000">
      <w:pPr>
        <w:divId w:val="133472326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 Rozpatrzenie projektu uchwały w sprawie uchwalenia miejscowego planu zagospodarowania przestrzennego w rejonie ulicy Generała Władysława Sikorskiego w Chojnie. Druk nr 3/L/2022</w:t>
      </w:r>
    </w:p>
    <w:p w14:paraId="2CBA526E" w14:textId="77777777" w:rsidR="00000000" w:rsidRDefault="00000000">
      <w:pPr>
        <w:divId w:val="46782016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10. Wolne wnioski i informacje.</w:t>
      </w:r>
    </w:p>
    <w:p w14:paraId="02F904AE" w14:textId="77777777" w:rsidR="00AB5E43" w:rsidRDefault="00000000">
      <w:pPr>
        <w:divId w:val="65780298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11. Zamknięcie obrad.</w:t>
      </w:r>
    </w:p>
    <w:sectPr w:rsidR="00AB5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7B"/>
    <w:rsid w:val="002D277B"/>
    <w:rsid w:val="00AB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A2169"/>
  <w15:chartTrackingRefBased/>
  <w15:docId w15:val="{BF84CA88-0E74-45E6-B3BF-6198EF0F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esesjazalacznikitytul">
    <w:name w:val="esesja_zalaczniki_tytul"/>
    <w:basedOn w:val="Normalny"/>
    <w:pPr>
      <w:spacing w:before="100" w:beforeAutospacing="1" w:after="75"/>
      <w:ind w:left="-300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65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279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8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801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58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48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799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893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68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02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Będzak</dc:creator>
  <cp:keywords/>
  <dc:description/>
  <cp:lastModifiedBy>Teresa Będzak</cp:lastModifiedBy>
  <cp:revision>2</cp:revision>
  <dcterms:created xsi:type="dcterms:W3CDTF">2022-10-20T13:08:00Z</dcterms:created>
  <dcterms:modified xsi:type="dcterms:W3CDTF">2022-10-20T13:08:00Z</dcterms:modified>
</cp:coreProperties>
</file>